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DB" w:rsidRPr="008A0ACB" w:rsidRDefault="007A61DB" w:rsidP="007A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22 апреля 2015 года</w:t>
      </w: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CB"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на основании Федерального закона от 21.12.2001 №178-ФЗ «О приватизации государственного и муниципального имущества» (с изменениями); Положения о порядке организации и проведения приватизации муниципального имущества городского округа Красноуральск (далее – Положение о приватизации), утвержденного решением Думы городского округа Красноуральск от 31.08.2011 № 672 (с изменениями);</w:t>
      </w:r>
      <w:proofErr w:type="gramEnd"/>
      <w:r w:rsidRPr="008A0ACB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городского округа Красноуральск (далее – Порядок), утвержденного решением Думы городского округа Красноуральск от 11.11.2014 № 325; </w:t>
      </w:r>
      <w:proofErr w:type="gramStart"/>
      <w:r w:rsidRPr="008A0ACB">
        <w:rPr>
          <w:rFonts w:ascii="Times New Roman" w:hAnsi="Times New Roman" w:cs="Times New Roman"/>
          <w:sz w:val="28"/>
          <w:szCs w:val="28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</w:t>
      </w:r>
      <w:proofErr w:type="gramEnd"/>
      <w:r w:rsidRPr="008A0ACB">
        <w:rPr>
          <w:rFonts w:ascii="Times New Roman" w:hAnsi="Times New Roman" w:cs="Times New Roman"/>
          <w:sz w:val="28"/>
          <w:szCs w:val="28"/>
        </w:rPr>
        <w:t xml:space="preserve"> 2015 год» (далее – Проект).  </w:t>
      </w: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Проекта поступили следующие документы:</w:t>
      </w: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09.04.2015 № 85 – на 1 листе;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ab/>
        <w:t>- копия письма администрации городского округа Красноуральск от 08.04.2015 № 829-2/</w:t>
      </w:r>
      <w:proofErr w:type="spellStart"/>
      <w:r w:rsidRPr="008A0ACB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8A0ACB">
        <w:rPr>
          <w:rFonts w:ascii="Times New Roman" w:hAnsi="Times New Roman" w:cs="Times New Roman"/>
          <w:sz w:val="28"/>
          <w:szCs w:val="28"/>
        </w:rPr>
        <w:t xml:space="preserve"> – на 1 листе;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0ACB"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08.04.2015 № 418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– на 1 листе;</w:t>
      </w:r>
      <w:proofErr w:type="gramEnd"/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– на 2 листах;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ab/>
        <w:t>- пояснительная записка – на 1 листе;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lastRenderedPageBreak/>
        <w:t xml:space="preserve">- справочная информация – на 11 листах. 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ab/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8A0AC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8A0ACB">
        <w:rPr>
          <w:rFonts w:ascii="Times New Roman" w:hAnsi="Times New Roman" w:cs="Times New Roman"/>
          <w:sz w:val="28"/>
          <w:szCs w:val="28"/>
        </w:rPr>
        <w:t>Проектом предлагается дополнительно включить в прогнозный план приватизации один объект муниципальной собственности и осуществить приватизацию данного объекта путем продажи на открытом аукционе с предполагаемой начальной ценой 803,32 тыс. рублей.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При подготовке заключения показатели Проекта анализировались в сравнении с установленными показателями, утвержденными решением Думы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(с изменениями от 27.11.2014 № 331, от 12.02.2015 № 355).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Изменение плана приватизации объектов муниципальной собственности в 2015 году представлено в таблице 1.</w:t>
      </w:r>
    </w:p>
    <w:p w:rsidR="007A61DB" w:rsidRPr="008A0ACB" w:rsidRDefault="007A61DB" w:rsidP="007A6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667"/>
      </w:tblGrid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Решение Думы от 29.08.2014</w:t>
            </w:r>
          </w:p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№ 305 (с изменениями от </w:t>
            </w:r>
            <w:r w:rsidRPr="008A0ACB">
              <w:rPr>
                <w:rFonts w:ascii="Times New Roman" w:hAnsi="Times New Roman" w:cs="Times New Roman"/>
                <w:bCs/>
                <w:sz w:val="24"/>
                <w:szCs w:val="24"/>
              </w:rPr>
              <w:t>12.02.2015 № 355</w:t>
            </w: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Предпола-гаемая</w:t>
            </w:r>
            <w:proofErr w:type="spellEnd"/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цена, </w:t>
            </w:r>
          </w:p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Красноуральск, ул. 40 лет Октября, 7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pStyle w:val="a6"/>
              <w:jc w:val="both"/>
            </w:pPr>
            <w:r w:rsidRPr="008A0ACB">
              <w:t xml:space="preserve">Нежилые здания с земельным участком расположенные в районе пос. </w:t>
            </w:r>
            <w:proofErr w:type="spellStart"/>
            <w:r w:rsidRPr="008A0ACB">
              <w:t>Краснодольский</w:t>
            </w:r>
            <w:proofErr w:type="spellEnd"/>
            <w:r w:rsidRPr="008A0ACB">
              <w:t xml:space="preserve">, в 1,2 км на северо-запад от ориентира – объект торговли (магазин), </w:t>
            </w:r>
            <w:proofErr w:type="spellStart"/>
            <w:proofErr w:type="gramStart"/>
            <w:r w:rsidRPr="008A0ACB">
              <w:t>располо-женного</w:t>
            </w:r>
            <w:proofErr w:type="spellEnd"/>
            <w:proofErr w:type="gramEnd"/>
            <w:r w:rsidRPr="008A0ACB">
              <w:t xml:space="preserve"> по адресу: пос. </w:t>
            </w:r>
            <w:proofErr w:type="spellStart"/>
            <w:r w:rsidRPr="008A0ACB">
              <w:t>Краснодольский</w:t>
            </w:r>
            <w:proofErr w:type="spellEnd"/>
            <w:r w:rsidRPr="008A0ACB">
              <w:t>, ул. Матросова, 9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9 527,0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9 527,0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с земельным участком расположенное в </w:t>
            </w:r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Нежилые здания с земельным участком расположенные в </w:t>
            </w:r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Парижской Коммуны, д. 16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</w:rPr>
              <w:t xml:space="preserve">Нежилое здание медвытрезвителя, с земельным участком расположенное по адресу: Свердловская область, г. </w:t>
            </w:r>
            <w:proofErr w:type="spellStart"/>
            <w:proofErr w:type="gramStart"/>
            <w:r w:rsidRPr="008A0ACB">
              <w:rPr>
                <w:rFonts w:ascii="Times New Roman" w:hAnsi="Times New Roman" w:cs="Times New Roman"/>
              </w:rPr>
              <w:t>Крас-ноуральск</w:t>
            </w:r>
            <w:proofErr w:type="spellEnd"/>
            <w:proofErr w:type="gramEnd"/>
            <w:r w:rsidRPr="008A0ACB">
              <w:rPr>
                <w:rFonts w:ascii="Times New Roman" w:hAnsi="Times New Roman" w:cs="Times New Roman"/>
              </w:rPr>
              <w:t>, ул. Дзержинского, д. 48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804,63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804,63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</w:rPr>
              <w:t xml:space="preserve">Нежилое помещение, расположенное по адресу: Свердловская область, </w:t>
            </w:r>
            <w:proofErr w:type="gramStart"/>
            <w:r w:rsidRPr="008A0ACB">
              <w:rPr>
                <w:rFonts w:ascii="Times New Roman" w:hAnsi="Times New Roman" w:cs="Times New Roman"/>
              </w:rPr>
              <w:t>г</w:t>
            </w:r>
            <w:proofErr w:type="gramEnd"/>
            <w:r w:rsidRPr="008A0ACB">
              <w:rPr>
                <w:rFonts w:ascii="Times New Roman" w:hAnsi="Times New Roman" w:cs="Times New Roman"/>
              </w:rPr>
              <w:t xml:space="preserve">. Красноуральск, ул. </w:t>
            </w:r>
            <w:proofErr w:type="spellStart"/>
            <w:r w:rsidRPr="008A0ACB">
              <w:rPr>
                <w:rFonts w:ascii="Times New Roman" w:hAnsi="Times New Roman" w:cs="Times New Roman"/>
              </w:rPr>
              <w:t>Каляева</w:t>
            </w:r>
            <w:proofErr w:type="spellEnd"/>
            <w:r w:rsidRPr="008A0ACB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680,595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680,595</w:t>
            </w:r>
          </w:p>
        </w:tc>
      </w:tr>
      <w:tr w:rsidR="007A61DB" w:rsidRPr="008A0ACB" w:rsidTr="00C31494">
        <w:tc>
          <w:tcPr>
            <w:tcW w:w="675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земельным участком, расположенное по адресу: Свердловская область, </w:t>
            </w:r>
            <w:proofErr w:type="gramStart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. Красноуральск, ул. Колхозная, д. 8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+803,32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803,32</w:t>
            </w:r>
          </w:p>
        </w:tc>
      </w:tr>
      <w:tr w:rsidR="007A61DB" w:rsidRPr="008A0ACB" w:rsidTr="00C31494">
        <w:tc>
          <w:tcPr>
            <w:tcW w:w="4644" w:type="dxa"/>
            <w:gridSpan w:val="2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13 167,225</w:t>
            </w:r>
          </w:p>
        </w:tc>
        <w:tc>
          <w:tcPr>
            <w:tcW w:w="1701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+803,32</w:t>
            </w:r>
          </w:p>
        </w:tc>
        <w:tc>
          <w:tcPr>
            <w:tcW w:w="1667" w:type="dxa"/>
            <w:vAlign w:val="center"/>
          </w:tcPr>
          <w:p w:rsidR="007A61DB" w:rsidRPr="008A0ACB" w:rsidRDefault="007A61DB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CB">
              <w:rPr>
                <w:rFonts w:ascii="Times New Roman" w:hAnsi="Times New Roman" w:cs="Times New Roman"/>
                <w:sz w:val="24"/>
                <w:szCs w:val="24"/>
              </w:rPr>
              <w:t>13 970,545</w:t>
            </w:r>
          </w:p>
        </w:tc>
      </w:tr>
    </w:tbl>
    <w:p w:rsidR="007A61DB" w:rsidRPr="008A0ACB" w:rsidRDefault="007A61DB" w:rsidP="007A6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Таким образом, количество объектов муниципальной собственности, подлежащих приватизации в 2015 году, составит 7 единиц на сумму 13970,545 тыс. рублей.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>2.</w:t>
      </w:r>
      <w:r w:rsidRPr="008A0ACB">
        <w:rPr>
          <w:rFonts w:ascii="Times New Roman" w:hAnsi="Times New Roman" w:cs="Times New Roman"/>
          <w:sz w:val="28"/>
          <w:szCs w:val="28"/>
        </w:rPr>
        <w:t xml:space="preserve"> Проверкой, проведенной в Комитете по управлению муниципальным имуществом администрации городского округа Красноуральск, установлено следующее: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CB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Свердловской области в отношении предлагаемого к приватизации объекта недвижимости с земельным участком зарегистрировано право собственности, субъектом которого является городской округ Красноуральск, о чем в Едином государственном реестре прав на недвижимое имущество и сделок с ним сделаны записи регистрации, что подтверждается Свидетельствами о государственной регистрации права от 18.12.2014 66 АЖ 671072 – на</w:t>
      </w:r>
      <w:proofErr w:type="gramEnd"/>
      <w:r w:rsidRPr="008A0ACB">
        <w:rPr>
          <w:rFonts w:ascii="Times New Roman" w:hAnsi="Times New Roman" w:cs="Times New Roman"/>
          <w:sz w:val="28"/>
          <w:szCs w:val="28"/>
        </w:rPr>
        <w:t xml:space="preserve"> нежилое здание и от 16.02.2015 66 </w:t>
      </w:r>
      <w:proofErr w:type="gramStart"/>
      <w:r w:rsidRPr="008A0AC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A0ACB">
        <w:rPr>
          <w:rFonts w:ascii="Times New Roman" w:hAnsi="Times New Roman" w:cs="Times New Roman"/>
          <w:sz w:val="28"/>
          <w:szCs w:val="28"/>
        </w:rPr>
        <w:t xml:space="preserve"> 838337 – на земельный участок;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 xml:space="preserve">- на данные объекты филиалом ФГБУ «ФКП </w:t>
      </w:r>
      <w:proofErr w:type="spellStart"/>
      <w:r w:rsidRPr="008A0A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0ACB">
        <w:rPr>
          <w:rFonts w:ascii="Times New Roman" w:hAnsi="Times New Roman" w:cs="Times New Roman"/>
          <w:sz w:val="28"/>
          <w:szCs w:val="28"/>
        </w:rPr>
        <w:t xml:space="preserve">» по Свердловской области оформлены кадастровые паспорта от 29.12.2014 №66/301/14-757649 и от 26.09.2014 № 66/301/14-523525 соответственно;  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- ООО «Центр независимой оценки «</w:t>
      </w:r>
      <w:proofErr w:type="spellStart"/>
      <w:r w:rsidRPr="008A0ACB">
        <w:rPr>
          <w:rFonts w:ascii="Times New Roman" w:hAnsi="Times New Roman" w:cs="Times New Roman"/>
          <w:sz w:val="28"/>
          <w:szCs w:val="28"/>
        </w:rPr>
        <w:t>УралЕвропаАзия</w:t>
      </w:r>
      <w:proofErr w:type="spellEnd"/>
      <w:r w:rsidRPr="008A0ACB">
        <w:rPr>
          <w:rFonts w:ascii="Times New Roman" w:hAnsi="Times New Roman" w:cs="Times New Roman"/>
          <w:sz w:val="28"/>
          <w:szCs w:val="28"/>
        </w:rPr>
        <w:t>» в соответствии с Федеральным законом от 29.07.1998 № 135-ФЗ «Об оценочной деятельности в Российской Федерации» (с изменениями) была произведена оценка рыночной стоимости объекта муниципальной собственности: нежилого здания с земельным участком, предлагаемого к приватизации (оценочный отчет от 31.03.2015 № 11/15/Н).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A0ACB"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соответствует действующему законодательству.</w:t>
      </w:r>
    </w:p>
    <w:p w:rsidR="007A61DB" w:rsidRPr="008A0ACB" w:rsidRDefault="007A61DB" w:rsidP="007A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A61DB" w:rsidRPr="008A0ACB" w:rsidRDefault="007A61DB" w:rsidP="007A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 w:rsidRPr="008A0AC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A61DB" w:rsidRPr="008A0ACB" w:rsidRDefault="007A61DB" w:rsidP="007A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1DB" w:rsidRPr="008A0ACB" w:rsidRDefault="007A61DB" w:rsidP="007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61DB" w:rsidRPr="008A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DB"/>
    <w:rsid w:val="007A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1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A61DB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7A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7A61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2015-05-20T10:57:00Z</dcterms:created>
  <dcterms:modified xsi:type="dcterms:W3CDTF">2015-05-20T10:58:00Z</dcterms:modified>
</cp:coreProperties>
</file>